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468"/>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4678"/>
        <w:gridCol w:w="2126"/>
      </w:tblGrid>
      <w:tr w:rsidR="00FD326B" w:rsidRPr="00B27BF4" w14:paraId="4697B28F" w14:textId="77777777" w:rsidTr="007A3213">
        <w:trPr>
          <w:trHeight w:val="719"/>
        </w:trPr>
        <w:tc>
          <w:tcPr>
            <w:tcW w:w="9747" w:type="dxa"/>
            <w:gridSpan w:val="3"/>
            <w:shd w:val="clear" w:color="auto" w:fill="E2EFD9" w:themeFill="accent6" w:themeFillTint="33"/>
            <w:vAlign w:val="center"/>
          </w:tcPr>
          <w:p w14:paraId="0061E4EB" w14:textId="77777777" w:rsidR="00FD326B" w:rsidRPr="00CC53EF" w:rsidRDefault="00FD326B" w:rsidP="007A3213">
            <w:pPr>
              <w:pStyle w:val="Tijeloteksta"/>
              <w:spacing w:before="160" w:after="200"/>
              <w:jc w:val="center"/>
              <w:rPr>
                <w:rFonts w:asciiTheme="minorHAnsi" w:eastAsia="Simsun (Founder Extended)" w:hAnsiTheme="minorHAnsi"/>
                <w:b w:val="0"/>
                <w:sz w:val="22"/>
                <w:szCs w:val="22"/>
                <w:lang w:eastAsia="zh-CN"/>
              </w:rPr>
            </w:pPr>
            <w:r w:rsidRPr="00CC53EF">
              <w:rPr>
                <w:rFonts w:ascii="Segoe UI" w:eastAsia="Simsun (Founder Extended)" w:hAnsi="Segoe UI" w:cs="Segoe UI"/>
                <w:sz w:val="22"/>
                <w:szCs w:val="22"/>
                <w:lang w:eastAsia="zh-CN"/>
              </w:rPr>
              <w:t>OBRAZAC</w:t>
            </w:r>
            <w:r w:rsidR="00ED33AF" w:rsidRPr="00CC53EF">
              <w:rPr>
                <w:rFonts w:ascii="Segoe UI" w:eastAsia="Simsun (Founder Extended)" w:hAnsi="Segoe UI" w:cs="Segoe UI"/>
                <w:sz w:val="22"/>
                <w:szCs w:val="22"/>
                <w:lang w:eastAsia="zh-CN"/>
              </w:rPr>
              <w:t xml:space="preserve">  </w:t>
            </w:r>
            <w:r w:rsidRPr="00CC53EF">
              <w:rPr>
                <w:rFonts w:ascii="Segoe UI" w:eastAsia="Simsun (Founder Extended)" w:hAnsi="Segoe UI" w:cs="Segoe UI"/>
                <w:sz w:val="22"/>
                <w:szCs w:val="22"/>
                <w:lang w:eastAsia="zh-CN"/>
              </w:rPr>
              <w:t>SUDJELOVANJA U SAVJETOVANJU O NACRTU ZAKONA, DRUGOG PROPISA ILI AKTA</w:t>
            </w:r>
          </w:p>
        </w:tc>
      </w:tr>
      <w:tr w:rsidR="00FD326B" w:rsidRPr="002B76C6" w14:paraId="6565DF59" w14:textId="77777777" w:rsidTr="007A3213">
        <w:tc>
          <w:tcPr>
            <w:tcW w:w="2943" w:type="dxa"/>
            <w:shd w:val="clear" w:color="auto" w:fill="F2F2F2" w:themeFill="background1" w:themeFillShade="F2"/>
          </w:tcPr>
          <w:p w14:paraId="44A9F1B7" w14:textId="77777777" w:rsidR="00FD326B" w:rsidRPr="002B76C6" w:rsidRDefault="00FD326B" w:rsidP="007A3213">
            <w:pPr>
              <w:pStyle w:val="Tijeloteksta"/>
              <w:spacing w:before="120" w:after="120"/>
              <w:rPr>
                <w:rFonts w:ascii="Segoe UI" w:eastAsia="Simsun (Founder Extended)" w:hAnsi="Segoe UI" w:cs="Segoe UI"/>
                <w:b w:val="0"/>
                <w:sz w:val="20"/>
                <w:szCs w:val="20"/>
                <w:lang w:eastAsia="zh-CN"/>
              </w:rPr>
            </w:pPr>
            <w:r w:rsidRPr="002B76C6">
              <w:rPr>
                <w:rFonts w:ascii="Segoe UI" w:eastAsia="Simsun (Founder Extended)" w:hAnsi="Segoe UI" w:cs="Segoe UI"/>
                <w:b w:val="0"/>
                <w:sz w:val="20"/>
                <w:szCs w:val="20"/>
                <w:lang w:eastAsia="zh-CN"/>
              </w:rPr>
              <w:t>Naziv nacrta zakona, drugog propisa ili akta</w:t>
            </w:r>
          </w:p>
        </w:tc>
        <w:tc>
          <w:tcPr>
            <w:tcW w:w="6804" w:type="dxa"/>
            <w:gridSpan w:val="2"/>
            <w:vAlign w:val="center"/>
          </w:tcPr>
          <w:p w14:paraId="225D03C2" w14:textId="357DA9EF" w:rsidR="00FD326B" w:rsidRPr="00FA3BAF" w:rsidRDefault="00452D9D" w:rsidP="00FA3BAF">
            <w:pPr>
              <w:pStyle w:val="Tijeloteksta"/>
              <w:spacing w:before="120" w:after="120"/>
              <w:jc w:val="both"/>
              <w:rPr>
                <w:rFonts w:asciiTheme="minorHAnsi" w:eastAsia="Simsun (Founder Extended)" w:hAnsiTheme="minorHAnsi" w:cs="Segoe UI"/>
                <w:b w:val="0"/>
                <w:bCs/>
                <w:sz w:val="22"/>
                <w:szCs w:val="22"/>
                <w:lang w:eastAsia="zh-CN"/>
              </w:rPr>
            </w:pPr>
            <w:r w:rsidRPr="00452D9D">
              <w:rPr>
                <w:rFonts w:asciiTheme="minorHAnsi" w:eastAsia="Simsun (Founder Extended)" w:hAnsiTheme="minorHAnsi" w:cs="Segoe UI"/>
                <w:b w:val="0"/>
                <w:bCs/>
                <w:sz w:val="22"/>
                <w:szCs w:val="22"/>
                <w:lang w:eastAsia="zh-CN"/>
              </w:rPr>
              <w:t xml:space="preserve">Strategija razvoja urbanog područja Šibenik za razdoblje 2021.-2027. </w:t>
            </w:r>
          </w:p>
        </w:tc>
      </w:tr>
      <w:tr w:rsidR="00FD326B" w:rsidRPr="002B76C6" w14:paraId="5C6F32DA" w14:textId="77777777" w:rsidTr="007A3213">
        <w:tc>
          <w:tcPr>
            <w:tcW w:w="2943" w:type="dxa"/>
            <w:shd w:val="clear" w:color="auto" w:fill="F2F2F2" w:themeFill="background1" w:themeFillShade="F2"/>
          </w:tcPr>
          <w:p w14:paraId="10364A2D" w14:textId="77777777" w:rsidR="00FD326B" w:rsidRPr="002B76C6" w:rsidRDefault="00FD326B" w:rsidP="007A3213">
            <w:pPr>
              <w:pStyle w:val="Tijeloteksta"/>
              <w:spacing w:before="120" w:after="120"/>
              <w:rPr>
                <w:rFonts w:ascii="Segoe UI" w:eastAsia="Simsun (Founder Extended)" w:hAnsi="Segoe UI" w:cs="Segoe UI"/>
                <w:b w:val="0"/>
                <w:sz w:val="20"/>
                <w:szCs w:val="20"/>
                <w:lang w:eastAsia="zh-CN"/>
              </w:rPr>
            </w:pPr>
            <w:r w:rsidRPr="002B76C6">
              <w:rPr>
                <w:rFonts w:ascii="Segoe UI" w:eastAsia="Simsun (Founder Extended)" w:hAnsi="Segoe UI" w:cs="Segoe UI"/>
                <w:b w:val="0"/>
                <w:sz w:val="20"/>
                <w:szCs w:val="20"/>
                <w:lang w:eastAsia="zh-CN"/>
              </w:rPr>
              <w:t>Naziv tijela nadležnog za izradu nacrta</w:t>
            </w:r>
          </w:p>
        </w:tc>
        <w:tc>
          <w:tcPr>
            <w:tcW w:w="6804" w:type="dxa"/>
            <w:gridSpan w:val="2"/>
            <w:vAlign w:val="center"/>
          </w:tcPr>
          <w:p w14:paraId="0DC868F5" w14:textId="6830B6B9" w:rsidR="009536B5" w:rsidRPr="00965B0E" w:rsidRDefault="009536B5" w:rsidP="00452D9D">
            <w:pPr>
              <w:pStyle w:val="Tijeloteksta"/>
              <w:spacing w:before="120" w:after="120"/>
              <w:rPr>
                <w:rFonts w:asciiTheme="minorHAnsi" w:eastAsia="Simsun (Founder Extended)" w:hAnsiTheme="minorHAnsi" w:cs="Segoe UI"/>
                <w:b w:val="0"/>
                <w:bCs/>
                <w:sz w:val="22"/>
                <w:szCs w:val="22"/>
                <w:lang w:eastAsia="zh-CN"/>
              </w:rPr>
            </w:pPr>
            <w:r w:rsidRPr="00965B0E">
              <w:rPr>
                <w:rFonts w:asciiTheme="minorHAnsi" w:eastAsia="Simsun (Founder Extended)" w:hAnsiTheme="minorHAnsi" w:cs="Segoe UI"/>
                <w:b w:val="0"/>
                <w:bCs/>
                <w:sz w:val="22"/>
                <w:szCs w:val="22"/>
                <w:lang w:eastAsia="zh-CN"/>
              </w:rPr>
              <w:t>Grad</w:t>
            </w:r>
            <w:r w:rsidR="0056356D" w:rsidRPr="00965B0E">
              <w:rPr>
                <w:rFonts w:asciiTheme="minorHAnsi" w:eastAsia="Simsun (Founder Extended)" w:hAnsiTheme="minorHAnsi" w:cs="Segoe UI"/>
                <w:b w:val="0"/>
                <w:bCs/>
                <w:sz w:val="22"/>
                <w:szCs w:val="22"/>
                <w:lang w:eastAsia="zh-CN"/>
              </w:rPr>
              <w:t xml:space="preserve"> Šibenik</w:t>
            </w:r>
            <w:r w:rsidR="00F6509E" w:rsidRPr="00965B0E">
              <w:rPr>
                <w:rFonts w:asciiTheme="minorHAnsi" w:eastAsia="Simsun (Founder Extended)" w:hAnsiTheme="minorHAnsi" w:cs="Segoe UI"/>
                <w:b w:val="0"/>
                <w:bCs/>
                <w:sz w:val="22"/>
                <w:szCs w:val="22"/>
                <w:lang w:eastAsia="zh-CN"/>
              </w:rPr>
              <w:t xml:space="preserve">, </w:t>
            </w:r>
            <w:r w:rsidR="00CC53EF" w:rsidRPr="00965B0E">
              <w:rPr>
                <w:rFonts w:asciiTheme="minorHAnsi" w:hAnsiTheme="minorHAnsi"/>
                <w:b w:val="0"/>
                <w:bCs/>
                <w:sz w:val="22"/>
                <w:szCs w:val="22"/>
              </w:rPr>
              <w:t xml:space="preserve"> </w:t>
            </w:r>
            <w:r w:rsidR="00CC53EF" w:rsidRPr="00965B0E">
              <w:rPr>
                <w:rFonts w:asciiTheme="minorHAnsi" w:eastAsia="Simsun (Founder Extended)" w:hAnsiTheme="minorHAnsi" w:cs="Segoe UI"/>
                <w:b w:val="0"/>
                <w:bCs/>
                <w:sz w:val="22"/>
                <w:szCs w:val="22"/>
                <w:lang w:eastAsia="zh-CN"/>
              </w:rPr>
              <w:t xml:space="preserve">Upravni </w:t>
            </w:r>
            <w:r w:rsidR="00A93A0D" w:rsidRPr="00965B0E">
              <w:rPr>
                <w:rFonts w:asciiTheme="minorHAnsi" w:eastAsia="Simsun (Founder Extended)" w:hAnsiTheme="minorHAnsi" w:cs="Segoe UI"/>
                <w:b w:val="0"/>
                <w:bCs/>
                <w:sz w:val="22"/>
                <w:szCs w:val="22"/>
                <w:lang w:eastAsia="zh-CN"/>
              </w:rPr>
              <w:t xml:space="preserve">odjel za </w:t>
            </w:r>
            <w:r w:rsidR="00452D9D">
              <w:rPr>
                <w:rFonts w:asciiTheme="minorHAnsi" w:eastAsia="Simsun (Founder Extended)" w:hAnsiTheme="minorHAnsi" w:cs="Segoe UI"/>
                <w:b w:val="0"/>
                <w:bCs/>
                <w:sz w:val="22"/>
                <w:szCs w:val="22"/>
                <w:lang w:eastAsia="zh-CN"/>
              </w:rPr>
              <w:t>gospodarstvo, poduzetništvo i razvoj</w:t>
            </w:r>
          </w:p>
        </w:tc>
      </w:tr>
      <w:tr w:rsidR="00FD326B" w:rsidRPr="002B76C6" w14:paraId="73A7E103" w14:textId="77777777" w:rsidTr="007A3213">
        <w:tc>
          <w:tcPr>
            <w:tcW w:w="2943" w:type="dxa"/>
            <w:shd w:val="clear" w:color="auto" w:fill="F2F2F2" w:themeFill="background1" w:themeFillShade="F2"/>
          </w:tcPr>
          <w:p w14:paraId="30FEC9B6" w14:textId="77777777" w:rsidR="00FD326B" w:rsidRPr="002B76C6" w:rsidRDefault="00FD326B" w:rsidP="007A3213">
            <w:pPr>
              <w:pStyle w:val="Tijeloteksta"/>
              <w:spacing w:before="120" w:after="120"/>
              <w:rPr>
                <w:rFonts w:ascii="Segoe UI" w:eastAsia="Simsun (Founder Extended)" w:hAnsi="Segoe UI" w:cs="Segoe UI"/>
                <w:b w:val="0"/>
                <w:sz w:val="20"/>
                <w:szCs w:val="20"/>
                <w:lang w:eastAsia="zh-CN"/>
              </w:rPr>
            </w:pPr>
            <w:r w:rsidRPr="002B76C6">
              <w:rPr>
                <w:rFonts w:ascii="Segoe UI" w:eastAsia="Simsun (Founder Extended)" w:hAnsi="Segoe UI" w:cs="Segoe UI"/>
                <w:b w:val="0"/>
                <w:sz w:val="20"/>
                <w:szCs w:val="20"/>
                <w:lang w:eastAsia="zh-CN"/>
              </w:rPr>
              <w:t xml:space="preserve">Razdoblje savjetovanja </w:t>
            </w:r>
            <w:r w:rsidRPr="002B76C6">
              <w:rPr>
                <w:rFonts w:ascii="Segoe UI" w:eastAsia="Simsun (Founder Extended)" w:hAnsi="Segoe UI" w:cs="Segoe UI"/>
                <w:b w:val="0"/>
                <w:i/>
                <w:sz w:val="20"/>
                <w:szCs w:val="20"/>
                <w:lang w:eastAsia="zh-CN"/>
              </w:rPr>
              <w:t>(početak i završetak)</w:t>
            </w:r>
          </w:p>
        </w:tc>
        <w:tc>
          <w:tcPr>
            <w:tcW w:w="6804" w:type="dxa"/>
            <w:gridSpan w:val="2"/>
            <w:vAlign w:val="center"/>
          </w:tcPr>
          <w:p w14:paraId="398D0FE7" w14:textId="0D8A3745" w:rsidR="00FD326B" w:rsidRPr="00965B0E" w:rsidRDefault="00FA3BAF" w:rsidP="00452D9D">
            <w:pPr>
              <w:pStyle w:val="Tijeloteksta"/>
              <w:spacing w:before="120" w:after="120"/>
              <w:rPr>
                <w:rFonts w:asciiTheme="minorHAnsi" w:eastAsia="Simsun (Founder Extended)" w:hAnsiTheme="minorHAnsi" w:cs="Segoe UI"/>
                <w:b w:val="0"/>
                <w:bCs/>
                <w:sz w:val="22"/>
                <w:szCs w:val="22"/>
                <w:lang w:eastAsia="zh-CN"/>
              </w:rPr>
            </w:pPr>
            <w:r>
              <w:rPr>
                <w:rFonts w:asciiTheme="minorHAnsi" w:eastAsia="Simsun (Founder Extended)" w:hAnsiTheme="minorHAnsi" w:cs="Segoe UI"/>
                <w:b w:val="0"/>
                <w:bCs/>
                <w:sz w:val="22"/>
                <w:szCs w:val="22"/>
                <w:lang w:eastAsia="zh-CN"/>
              </w:rPr>
              <w:t>03. veljače 2025. – 17. veljače 2025.</w:t>
            </w:r>
          </w:p>
        </w:tc>
      </w:tr>
      <w:tr w:rsidR="00C7266C" w:rsidRPr="002B76C6" w14:paraId="01BF4698" w14:textId="77777777" w:rsidTr="007A3213">
        <w:tc>
          <w:tcPr>
            <w:tcW w:w="2943" w:type="dxa"/>
            <w:shd w:val="clear" w:color="auto" w:fill="F2F2F2" w:themeFill="background1" w:themeFillShade="F2"/>
          </w:tcPr>
          <w:p w14:paraId="0A7036F7" w14:textId="77777777" w:rsidR="00C7266C" w:rsidRPr="002B76C6" w:rsidRDefault="00C7266C" w:rsidP="007A3213">
            <w:pPr>
              <w:pStyle w:val="Tijeloteksta"/>
              <w:spacing w:before="120" w:after="120"/>
              <w:rPr>
                <w:rFonts w:ascii="Segoe UI" w:eastAsia="Simsun (Founder Extended)" w:hAnsi="Segoe UI" w:cs="Segoe UI"/>
                <w:b w:val="0"/>
                <w:sz w:val="20"/>
                <w:szCs w:val="20"/>
                <w:lang w:eastAsia="zh-CN"/>
              </w:rPr>
            </w:pPr>
            <w:r>
              <w:rPr>
                <w:rFonts w:ascii="Segoe UI" w:eastAsia="Simsun (Founder Extended)" w:hAnsi="Segoe UI" w:cs="Segoe UI"/>
                <w:b w:val="0"/>
                <w:sz w:val="20"/>
                <w:szCs w:val="20"/>
                <w:lang w:eastAsia="zh-CN"/>
              </w:rPr>
              <w:t>Obrazloženje razloga i ciljeva koji se žele postići donošenjem akta odnosno drugog dokumenta</w:t>
            </w:r>
          </w:p>
        </w:tc>
        <w:tc>
          <w:tcPr>
            <w:tcW w:w="6804" w:type="dxa"/>
            <w:gridSpan w:val="2"/>
            <w:vAlign w:val="center"/>
          </w:tcPr>
          <w:p w14:paraId="36053B43" w14:textId="47C1C766" w:rsidR="0007335E" w:rsidRPr="004943CB" w:rsidRDefault="0007335E" w:rsidP="00FC1777">
            <w:pPr>
              <w:jc w:val="both"/>
            </w:pPr>
            <w:r w:rsidRPr="004943CB">
              <w:rPr>
                <w:i/>
                <w:iCs/>
              </w:rPr>
              <w:t>Strategija razvoja urbanog područja</w:t>
            </w:r>
            <w:r w:rsidR="004943CB" w:rsidRPr="004943CB">
              <w:rPr>
                <w:i/>
                <w:iCs/>
              </w:rPr>
              <w:t xml:space="preserve"> Šibenik za razdoblje 2021.-2027.</w:t>
            </w:r>
            <w:r>
              <w:t xml:space="preserve"> je akt strateškog planiranja kojim se planira razvoj urbanog područja kao cjeline unutar jasno definiranog vremenskog razdoblja, odnosno predstavlja preduvjet za korištenje ITU mehanizma (integrirana teritorijalna ulaganja) za naredno sedmogodišnje razdoblje (2021.- 2027.), u skladu s višegodišnjim financijskim okvirom kohezijske politike Europske unije. Urbano područje Šibenik čine gradovi Šibenik i Skradin te općina Bilice.</w:t>
            </w:r>
          </w:p>
        </w:tc>
      </w:tr>
      <w:tr w:rsidR="00FD326B" w:rsidRPr="002B76C6" w14:paraId="64BB406F" w14:textId="77777777" w:rsidTr="007A3213">
        <w:tc>
          <w:tcPr>
            <w:tcW w:w="2943" w:type="dxa"/>
            <w:shd w:val="clear" w:color="auto" w:fill="F2F2F2" w:themeFill="background1" w:themeFillShade="F2"/>
          </w:tcPr>
          <w:p w14:paraId="2203F31D" w14:textId="77777777" w:rsidR="00FD326B" w:rsidRPr="002B76C6" w:rsidDel="005D53AE" w:rsidRDefault="00FD326B" w:rsidP="007A3213">
            <w:pPr>
              <w:pStyle w:val="Tijeloteksta"/>
              <w:spacing w:before="120" w:after="120"/>
              <w:rPr>
                <w:rFonts w:ascii="Segoe UI" w:eastAsia="Simsun (Founder Extended)" w:hAnsi="Segoe UI" w:cs="Segoe UI"/>
                <w:b w:val="0"/>
                <w:sz w:val="20"/>
                <w:szCs w:val="20"/>
                <w:lang w:eastAsia="zh-CN"/>
              </w:rPr>
            </w:pPr>
            <w:r w:rsidRPr="002B76C6">
              <w:rPr>
                <w:rFonts w:ascii="Segoe UI" w:eastAsia="Simsun (Founder Extended)" w:hAnsi="Segoe UI" w:cs="Segoe UI"/>
                <w:b w:val="0"/>
                <w:sz w:val="20"/>
                <w:szCs w:val="20"/>
                <w:lang w:eastAsia="zh-CN"/>
              </w:rPr>
              <w:t>Ime/naziv sudionika/</w:t>
            </w:r>
            <w:proofErr w:type="spellStart"/>
            <w:r w:rsidRPr="002B76C6">
              <w:rPr>
                <w:rFonts w:ascii="Segoe UI" w:eastAsia="Simsun (Founder Extended)" w:hAnsi="Segoe UI" w:cs="Segoe UI"/>
                <w:b w:val="0"/>
                <w:sz w:val="20"/>
                <w:szCs w:val="20"/>
                <w:lang w:eastAsia="zh-CN"/>
              </w:rPr>
              <w:t>ce</w:t>
            </w:r>
            <w:proofErr w:type="spellEnd"/>
            <w:r w:rsidRPr="002B76C6">
              <w:rPr>
                <w:rFonts w:ascii="Segoe UI" w:eastAsia="Simsun (Founder Extended)" w:hAnsi="Segoe UI" w:cs="Segoe UI"/>
                <w:b w:val="0"/>
                <w:sz w:val="20"/>
                <w:szCs w:val="20"/>
                <w:lang w:eastAsia="zh-CN"/>
              </w:rPr>
              <w:t xml:space="preserve"> savjetovanja (pojedinac, udruga, ustanova i sl.) koji/a daje svoje mišljenje i primjedbe na nacrt zakona, drugog propisa ili akta</w:t>
            </w:r>
          </w:p>
        </w:tc>
        <w:tc>
          <w:tcPr>
            <w:tcW w:w="6804" w:type="dxa"/>
            <w:gridSpan w:val="2"/>
          </w:tcPr>
          <w:p w14:paraId="0C92545E" w14:textId="77777777" w:rsidR="00FD326B" w:rsidRPr="00CC53EF" w:rsidRDefault="00FD326B" w:rsidP="007A3213">
            <w:pPr>
              <w:pStyle w:val="Tijeloteksta"/>
              <w:spacing w:before="120" w:after="120"/>
              <w:rPr>
                <w:rFonts w:ascii="Segoe UI" w:eastAsia="Simsun (Founder Extended)" w:hAnsi="Segoe UI" w:cs="Segoe UI"/>
                <w:b w:val="0"/>
                <w:sz w:val="20"/>
                <w:szCs w:val="20"/>
                <w:lang w:eastAsia="zh-CN"/>
              </w:rPr>
            </w:pPr>
          </w:p>
        </w:tc>
      </w:tr>
      <w:tr w:rsidR="00FD326B" w:rsidRPr="002B76C6" w14:paraId="58E39C1D" w14:textId="77777777" w:rsidTr="007A3213">
        <w:trPr>
          <w:trHeight w:val="955"/>
        </w:trPr>
        <w:tc>
          <w:tcPr>
            <w:tcW w:w="2943" w:type="dxa"/>
            <w:shd w:val="clear" w:color="auto" w:fill="F2F2F2" w:themeFill="background1" w:themeFillShade="F2"/>
          </w:tcPr>
          <w:p w14:paraId="7EA3DB8E" w14:textId="77777777" w:rsidR="00FD326B" w:rsidRPr="002B76C6" w:rsidRDefault="00FD326B" w:rsidP="007A3213">
            <w:pPr>
              <w:pStyle w:val="Tijeloteksta"/>
              <w:spacing w:before="120" w:after="120"/>
              <w:rPr>
                <w:rFonts w:ascii="Segoe UI" w:eastAsia="Simsun (Founder Extended)" w:hAnsi="Segoe UI" w:cs="Segoe UI"/>
                <w:b w:val="0"/>
                <w:sz w:val="20"/>
                <w:szCs w:val="20"/>
                <w:lang w:eastAsia="zh-CN"/>
              </w:rPr>
            </w:pPr>
            <w:r w:rsidRPr="002B76C6">
              <w:rPr>
                <w:rFonts w:ascii="Segoe UI" w:eastAsia="Simsun (Founder Extended)" w:hAnsi="Segoe UI" w:cs="Segoe UI"/>
                <w:b w:val="0"/>
                <w:sz w:val="20"/>
                <w:szCs w:val="20"/>
                <w:lang w:eastAsia="zh-CN"/>
              </w:rPr>
              <w:t>Tematsko područje i brojnost korisnika koje predstavljate, odnosno interes koji zastupate</w:t>
            </w:r>
          </w:p>
        </w:tc>
        <w:tc>
          <w:tcPr>
            <w:tcW w:w="6804" w:type="dxa"/>
            <w:gridSpan w:val="2"/>
            <w:shd w:val="clear" w:color="auto" w:fill="auto"/>
          </w:tcPr>
          <w:p w14:paraId="6F2AD2BD" w14:textId="77777777" w:rsidR="00FD326B" w:rsidRPr="00CC53EF" w:rsidRDefault="00FD326B" w:rsidP="007A3213">
            <w:pPr>
              <w:pStyle w:val="Tijeloteksta"/>
              <w:spacing w:before="120" w:after="120"/>
              <w:rPr>
                <w:rFonts w:ascii="Segoe UI" w:eastAsia="Simsun (Founder Extended)" w:hAnsi="Segoe UI" w:cs="Segoe UI"/>
                <w:b w:val="0"/>
                <w:sz w:val="20"/>
                <w:szCs w:val="20"/>
                <w:lang w:eastAsia="zh-CN"/>
              </w:rPr>
            </w:pPr>
          </w:p>
        </w:tc>
      </w:tr>
      <w:tr w:rsidR="00FD326B" w:rsidRPr="002B76C6" w14:paraId="589E3BC7" w14:textId="77777777" w:rsidTr="007A3213">
        <w:trPr>
          <w:trHeight w:val="689"/>
        </w:trPr>
        <w:tc>
          <w:tcPr>
            <w:tcW w:w="2943" w:type="dxa"/>
            <w:shd w:val="clear" w:color="auto" w:fill="F2F2F2" w:themeFill="background1" w:themeFillShade="F2"/>
            <w:vAlign w:val="center"/>
          </w:tcPr>
          <w:p w14:paraId="2EE8DD54" w14:textId="77777777" w:rsidR="00FD326B" w:rsidRPr="002B76C6" w:rsidRDefault="00FD326B" w:rsidP="007A3213">
            <w:pPr>
              <w:pStyle w:val="Tijeloteksta"/>
              <w:spacing w:before="120" w:after="120"/>
              <w:rPr>
                <w:rFonts w:ascii="Segoe UI" w:eastAsia="Simsun (Founder Extended)" w:hAnsi="Segoe UI" w:cs="Segoe UI"/>
                <w:b w:val="0"/>
                <w:sz w:val="20"/>
                <w:szCs w:val="20"/>
                <w:lang w:eastAsia="zh-CN"/>
              </w:rPr>
            </w:pPr>
            <w:r w:rsidRPr="002B76C6">
              <w:rPr>
                <w:rFonts w:ascii="Segoe UI" w:eastAsia="Simsun (Founder Extended)" w:hAnsi="Segoe UI" w:cs="Segoe UI"/>
                <w:b w:val="0"/>
                <w:sz w:val="20"/>
                <w:szCs w:val="20"/>
                <w:lang w:eastAsia="zh-CN"/>
              </w:rPr>
              <w:t>Načelni komentari na predloženi nacrt</w:t>
            </w:r>
          </w:p>
        </w:tc>
        <w:tc>
          <w:tcPr>
            <w:tcW w:w="6804" w:type="dxa"/>
            <w:gridSpan w:val="2"/>
          </w:tcPr>
          <w:p w14:paraId="367F9C5C" w14:textId="77777777" w:rsidR="00FD326B" w:rsidRPr="00CC53EF" w:rsidRDefault="00FD326B" w:rsidP="007A3213">
            <w:pPr>
              <w:pStyle w:val="Tijeloteksta"/>
              <w:spacing w:before="120" w:after="120"/>
              <w:rPr>
                <w:rFonts w:ascii="Segoe UI" w:eastAsia="Simsun (Founder Extended)" w:hAnsi="Segoe UI" w:cs="Segoe UI"/>
                <w:b w:val="0"/>
                <w:sz w:val="20"/>
                <w:szCs w:val="20"/>
                <w:lang w:eastAsia="zh-CN"/>
              </w:rPr>
            </w:pPr>
          </w:p>
        </w:tc>
      </w:tr>
      <w:tr w:rsidR="00FD326B" w:rsidRPr="002B76C6" w14:paraId="5DE8AB30" w14:textId="77777777" w:rsidTr="007A3213">
        <w:trPr>
          <w:trHeight w:val="900"/>
        </w:trPr>
        <w:tc>
          <w:tcPr>
            <w:tcW w:w="2943" w:type="dxa"/>
            <w:shd w:val="clear" w:color="auto" w:fill="F2F2F2" w:themeFill="background1" w:themeFillShade="F2"/>
          </w:tcPr>
          <w:p w14:paraId="496830A3" w14:textId="77777777" w:rsidR="00FD326B" w:rsidRPr="002B76C6" w:rsidRDefault="00FD326B" w:rsidP="007A3213">
            <w:pPr>
              <w:pStyle w:val="Tijeloteksta"/>
              <w:spacing w:before="120" w:after="120"/>
              <w:rPr>
                <w:rFonts w:ascii="Segoe UI" w:eastAsia="Simsun (Founder Extended)" w:hAnsi="Segoe UI" w:cs="Segoe UI"/>
                <w:b w:val="0"/>
                <w:sz w:val="20"/>
                <w:szCs w:val="20"/>
                <w:lang w:eastAsia="zh-CN"/>
              </w:rPr>
            </w:pPr>
            <w:r w:rsidRPr="002B76C6">
              <w:rPr>
                <w:rFonts w:ascii="Segoe UI" w:eastAsia="Simsun (Founder Extended)" w:hAnsi="Segoe UI" w:cs="Segoe UI"/>
                <w:b w:val="0"/>
                <w:sz w:val="20"/>
                <w:szCs w:val="20"/>
                <w:lang w:eastAsia="zh-CN"/>
              </w:rPr>
              <w:t>Primjedbe, komentari i prijedlozi na pojedine članke nacrta zakona, drugog propisa ili dijelove akta</w:t>
            </w:r>
          </w:p>
        </w:tc>
        <w:tc>
          <w:tcPr>
            <w:tcW w:w="6804" w:type="dxa"/>
            <w:gridSpan w:val="2"/>
          </w:tcPr>
          <w:p w14:paraId="3D1EB3E8" w14:textId="77777777" w:rsidR="00EF1A67" w:rsidRPr="00CC53EF" w:rsidRDefault="00EF1A67" w:rsidP="007A3213">
            <w:pPr>
              <w:pStyle w:val="Tijeloteksta"/>
              <w:spacing w:before="120" w:after="120"/>
              <w:rPr>
                <w:rFonts w:ascii="Segoe UI" w:eastAsia="Simsun (Founder Extended)" w:hAnsi="Segoe UI" w:cs="Segoe UI"/>
                <w:b w:val="0"/>
                <w:sz w:val="20"/>
                <w:szCs w:val="20"/>
                <w:lang w:eastAsia="zh-CN"/>
              </w:rPr>
            </w:pPr>
          </w:p>
        </w:tc>
      </w:tr>
      <w:tr w:rsidR="00FD326B" w:rsidRPr="002B76C6" w14:paraId="046B0DA2" w14:textId="77777777" w:rsidTr="007A3213">
        <w:trPr>
          <w:trHeight w:val="1115"/>
        </w:trPr>
        <w:tc>
          <w:tcPr>
            <w:tcW w:w="2943" w:type="dxa"/>
            <w:shd w:val="clear" w:color="auto" w:fill="F2F2F2" w:themeFill="background1" w:themeFillShade="F2"/>
          </w:tcPr>
          <w:p w14:paraId="41FC3D75" w14:textId="77777777" w:rsidR="00FD326B" w:rsidRPr="002B76C6" w:rsidRDefault="00FD326B" w:rsidP="007A3213">
            <w:pPr>
              <w:pStyle w:val="Tijeloteksta"/>
              <w:spacing w:before="120" w:after="120"/>
              <w:rPr>
                <w:rFonts w:ascii="Segoe UI" w:eastAsia="Simsun (Founder Extended)" w:hAnsi="Segoe UI" w:cs="Segoe UI"/>
                <w:b w:val="0"/>
                <w:sz w:val="20"/>
                <w:szCs w:val="20"/>
                <w:lang w:eastAsia="zh-CN"/>
              </w:rPr>
            </w:pPr>
            <w:r w:rsidRPr="002B76C6">
              <w:rPr>
                <w:rFonts w:ascii="Segoe UI" w:eastAsia="Simsun (Founder Extended)" w:hAnsi="Segoe UI" w:cs="Segoe UI"/>
                <w:b w:val="0"/>
                <w:sz w:val="20"/>
                <w:szCs w:val="20"/>
                <w:lang w:eastAsia="zh-CN"/>
              </w:rPr>
              <w:t>Ime i prezime osobe/a koja je sastavljala primjedbe i komentare ili osobe ovlaštene za zastupanje udruge, ustanove i sl.</w:t>
            </w:r>
          </w:p>
        </w:tc>
        <w:tc>
          <w:tcPr>
            <w:tcW w:w="6804" w:type="dxa"/>
            <w:gridSpan w:val="2"/>
          </w:tcPr>
          <w:p w14:paraId="04CE965C" w14:textId="77777777" w:rsidR="00FD326B" w:rsidRPr="00CC53EF" w:rsidRDefault="00FD326B" w:rsidP="007A3213">
            <w:pPr>
              <w:pStyle w:val="Tijeloteksta"/>
              <w:spacing w:before="120" w:after="120"/>
              <w:rPr>
                <w:rFonts w:ascii="Segoe UI" w:eastAsia="Simsun (Founder Extended)" w:hAnsi="Segoe UI" w:cs="Segoe UI"/>
                <w:b w:val="0"/>
                <w:sz w:val="20"/>
                <w:szCs w:val="20"/>
                <w:lang w:eastAsia="zh-CN"/>
              </w:rPr>
            </w:pPr>
          </w:p>
        </w:tc>
      </w:tr>
      <w:tr w:rsidR="00FD326B" w:rsidRPr="002B76C6" w14:paraId="4C6024C9" w14:textId="77777777" w:rsidTr="007A3213">
        <w:trPr>
          <w:trHeight w:val="480"/>
        </w:trPr>
        <w:tc>
          <w:tcPr>
            <w:tcW w:w="2943" w:type="dxa"/>
            <w:shd w:val="clear" w:color="auto" w:fill="F2F2F2" w:themeFill="background1" w:themeFillShade="F2"/>
          </w:tcPr>
          <w:p w14:paraId="19F6BAE6" w14:textId="77777777" w:rsidR="00FD326B" w:rsidRPr="002B76C6" w:rsidRDefault="00EF1A67" w:rsidP="007A3213">
            <w:pPr>
              <w:pStyle w:val="Tijeloteksta"/>
              <w:spacing w:before="120" w:after="120"/>
              <w:rPr>
                <w:rFonts w:ascii="Segoe UI" w:eastAsia="Simsun (Founder Extended)" w:hAnsi="Segoe UI" w:cs="Segoe UI"/>
                <w:b w:val="0"/>
                <w:sz w:val="20"/>
                <w:szCs w:val="20"/>
                <w:lang w:eastAsia="zh-CN"/>
              </w:rPr>
            </w:pPr>
            <w:r>
              <w:rPr>
                <w:rFonts w:ascii="Segoe UI" w:eastAsia="Simsun (Founder Extended)" w:hAnsi="Segoe UI" w:cs="Segoe UI"/>
                <w:b w:val="0"/>
                <w:sz w:val="20"/>
                <w:szCs w:val="20"/>
                <w:lang w:eastAsia="zh-CN"/>
              </w:rPr>
              <w:t>Telefon</w:t>
            </w:r>
            <w:r w:rsidR="009A04C3">
              <w:rPr>
                <w:rFonts w:ascii="Segoe UI" w:eastAsia="Simsun (Founder Extended)" w:hAnsi="Segoe UI" w:cs="Segoe UI"/>
                <w:b w:val="0"/>
                <w:sz w:val="20"/>
                <w:szCs w:val="20"/>
                <w:lang w:eastAsia="zh-CN"/>
              </w:rPr>
              <w:t>/Mobitel</w:t>
            </w:r>
          </w:p>
        </w:tc>
        <w:tc>
          <w:tcPr>
            <w:tcW w:w="6804" w:type="dxa"/>
            <w:gridSpan w:val="2"/>
          </w:tcPr>
          <w:p w14:paraId="296CC221" w14:textId="77777777" w:rsidR="00FD326B" w:rsidRPr="00CC53EF" w:rsidRDefault="00FD326B" w:rsidP="007A3213">
            <w:pPr>
              <w:pStyle w:val="Tijeloteksta"/>
              <w:spacing w:before="120" w:after="120"/>
              <w:rPr>
                <w:rFonts w:ascii="Segoe UI" w:eastAsia="Simsun (Founder Extended)" w:hAnsi="Segoe UI" w:cs="Segoe UI"/>
                <w:b w:val="0"/>
                <w:sz w:val="20"/>
                <w:szCs w:val="20"/>
                <w:lang w:eastAsia="zh-CN"/>
              </w:rPr>
            </w:pPr>
            <w:r w:rsidRPr="00CC53EF">
              <w:rPr>
                <w:rFonts w:ascii="Segoe UI" w:eastAsia="Simsun (Founder Extended)" w:hAnsi="Segoe UI" w:cs="Segoe UI"/>
                <w:b w:val="0"/>
                <w:sz w:val="20"/>
                <w:szCs w:val="20"/>
                <w:lang w:eastAsia="zh-CN"/>
              </w:rPr>
              <w:t xml:space="preserve"> </w:t>
            </w:r>
          </w:p>
        </w:tc>
      </w:tr>
      <w:tr w:rsidR="00EF1A67" w:rsidRPr="002B76C6" w14:paraId="59E20F52" w14:textId="77777777" w:rsidTr="007A3213">
        <w:trPr>
          <w:trHeight w:val="480"/>
        </w:trPr>
        <w:tc>
          <w:tcPr>
            <w:tcW w:w="2943" w:type="dxa"/>
            <w:shd w:val="clear" w:color="auto" w:fill="F2F2F2" w:themeFill="background1" w:themeFillShade="F2"/>
          </w:tcPr>
          <w:p w14:paraId="1F7000B9" w14:textId="77777777" w:rsidR="00EF1A67" w:rsidRPr="002B76C6" w:rsidRDefault="00EF1A67" w:rsidP="007A3213">
            <w:pPr>
              <w:pStyle w:val="Tijeloteksta"/>
              <w:spacing w:before="120" w:after="120"/>
              <w:rPr>
                <w:rFonts w:ascii="Segoe UI" w:eastAsia="Simsun (Founder Extended)" w:hAnsi="Segoe UI" w:cs="Segoe UI"/>
                <w:b w:val="0"/>
                <w:sz w:val="20"/>
                <w:szCs w:val="20"/>
                <w:lang w:eastAsia="zh-CN"/>
              </w:rPr>
            </w:pPr>
            <w:r>
              <w:rPr>
                <w:rFonts w:ascii="Segoe UI" w:eastAsia="Simsun (Founder Extended)" w:hAnsi="Segoe UI" w:cs="Segoe UI"/>
                <w:b w:val="0"/>
                <w:sz w:val="20"/>
                <w:szCs w:val="20"/>
                <w:lang w:eastAsia="zh-CN"/>
              </w:rPr>
              <w:t>Email</w:t>
            </w:r>
          </w:p>
        </w:tc>
        <w:tc>
          <w:tcPr>
            <w:tcW w:w="6804" w:type="dxa"/>
            <w:gridSpan w:val="2"/>
          </w:tcPr>
          <w:p w14:paraId="26D87A8C" w14:textId="77777777" w:rsidR="00EF1A67" w:rsidRPr="00CC53EF" w:rsidRDefault="00EF1A67" w:rsidP="007A3213">
            <w:pPr>
              <w:pStyle w:val="Tijeloteksta"/>
              <w:spacing w:before="120" w:after="120"/>
              <w:rPr>
                <w:rFonts w:ascii="Segoe UI" w:eastAsia="Simsun (Founder Extended)" w:hAnsi="Segoe UI" w:cs="Segoe UI"/>
                <w:b w:val="0"/>
                <w:sz w:val="20"/>
                <w:szCs w:val="20"/>
                <w:lang w:eastAsia="zh-CN"/>
              </w:rPr>
            </w:pPr>
          </w:p>
        </w:tc>
      </w:tr>
      <w:tr w:rsidR="00FD326B" w:rsidRPr="002B76C6" w14:paraId="0A5B15D6" w14:textId="77777777" w:rsidTr="007A3213">
        <w:tc>
          <w:tcPr>
            <w:tcW w:w="2943" w:type="dxa"/>
            <w:shd w:val="clear" w:color="auto" w:fill="F2F2F2" w:themeFill="background1" w:themeFillShade="F2"/>
          </w:tcPr>
          <w:p w14:paraId="50729B0C" w14:textId="77777777" w:rsidR="00FD326B" w:rsidRPr="002B76C6" w:rsidRDefault="00FD326B" w:rsidP="007A3213">
            <w:pPr>
              <w:pStyle w:val="Tijeloteksta"/>
              <w:spacing w:before="120" w:after="120"/>
              <w:rPr>
                <w:rFonts w:ascii="Segoe UI" w:eastAsia="Simsun (Founder Extended)" w:hAnsi="Segoe UI" w:cs="Segoe UI"/>
                <w:b w:val="0"/>
                <w:sz w:val="20"/>
                <w:szCs w:val="20"/>
                <w:lang w:eastAsia="zh-CN"/>
              </w:rPr>
            </w:pPr>
            <w:r w:rsidRPr="002B76C6">
              <w:rPr>
                <w:rFonts w:ascii="Segoe UI" w:eastAsia="Simsun (Founder Extended)" w:hAnsi="Segoe UI" w:cs="Segoe UI"/>
                <w:b w:val="0"/>
                <w:sz w:val="20"/>
                <w:szCs w:val="20"/>
                <w:lang w:eastAsia="zh-CN"/>
              </w:rPr>
              <w:t>Datum dostavljanja obrasca</w:t>
            </w:r>
          </w:p>
        </w:tc>
        <w:tc>
          <w:tcPr>
            <w:tcW w:w="6804" w:type="dxa"/>
            <w:gridSpan w:val="2"/>
          </w:tcPr>
          <w:p w14:paraId="57B30887" w14:textId="77777777" w:rsidR="00FD326B" w:rsidRPr="00CC53EF" w:rsidRDefault="00FD326B" w:rsidP="007A3213">
            <w:pPr>
              <w:pStyle w:val="Tijeloteksta"/>
              <w:spacing w:before="120" w:after="120"/>
              <w:rPr>
                <w:rFonts w:ascii="Segoe UI" w:eastAsia="Simsun (Founder Extended)" w:hAnsi="Segoe UI" w:cs="Segoe UI"/>
                <w:b w:val="0"/>
                <w:sz w:val="20"/>
                <w:szCs w:val="20"/>
                <w:lang w:eastAsia="zh-CN"/>
              </w:rPr>
            </w:pPr>
          </w:p>
        </w:tc>
      </w:tr>
      <w:tr w:rsidR="00F97773" w:rsidRPr="002B76C6" w14:paraId="700F0F88" w14:textId="77777777" w:rsidTr="00DC581C">
        <w:tc>
          <w:tcPr>
            <w:tcW w:w="7621" w:type="dxa"/>
            <w:gridSpan w:val="2"/>
            <w:tcBorders>
              <w:bottom w:val="single" w:sz="4" w:space="0" w:color="auto"/>
            </w:tcBorders>
            <w:shd w:val="clear" w:color="auto" w:fill="F2F2F2" w:themeFill="background1" w:themeFillShade="F2"/>
          </w:tcPr>
          <w:p w14:paraId="636170B5" w14:textId="77777777" w:rsidR="00F97773" w:rsidRPr="00CC53EF" w:rsidRDefault="00F97773" w:rsidP="007A3213">
            <w:pPr>
              <w:pStyle w:val="Tijeloteksta"/>
              <w:spacing w:before="120" w:after="120"/>
              <w:rPr>
                <w:rFonts w:ascii="Segoe UI" w:eastAsia="Simsun (Founder Extended)" w:hAnsi="Segoe UI" w:cs="Segoe UI"/>
                <w:b w:val="0"/>
                <w:sz w:val="20"/>
                <w:szCs w:val="20"/>
                <w:lang w:eastAsia="zh-CN"/>
              </w:rPr>
            </w:pPr>
            <w:r w:rsidRPr="002B76C6">
              <w:rPr>
                <w:rFonts w:ascii="Segoe UI" w:eastAsia="Simsun (Founder Extended)" w:hAnsi="Segoe UI" w:cs="Segoe UI"/>
                <w:b w:val="0"/>
                <w:sz w:val="20"/>
                <w:szCs w:val="20"/>
                <w:lang w:eastAsia="zh-CN"/>
              </w:rPr>
              <w:t>Jeste li suglasni da se ovaj obrazac, s imenom/nazivom sudionika/</w:t>
            </w:r>
            <w:proofErr w:type="spellStart"/>
            <w:r w:rsidRPr="002B76C6">
              <w:rPr>
                <w:rFonts w:ascii="Segoe UI" w:eastAsia="Simsun (Founder Extended)" w:hAnsi="Segoe UI" w:cs="Segoe UI"/>
                <w:b w:val="0"/>
                <w:sz w:val="20"/>
                <w:szCs w:val="20"/>
                <w:lang w:eastAsia="zh-CN"/>
              </w:rPr>
              <w:t>ce</w:t>
            </w:r>
            <w:proofErr w:type="spellEnd"/>
            <w:r w:rsidRPr="002B76C6">
              <w:rPr>
                <w:rFonts w:ascii="Segoe UI" w:eastAsia="Simsun (Founder Extended)" w:hAnsi="Segoe UI" w:cs="Segoe UI"/>
                <w:b w:val="0"/>
                <w:sz w:val="20"/>
                <w:szCs w:val="20"/>
                <w:lang w:eastAsia="zh-CN"/>
              </w:rPr>
              <w:t xml:space="preserve"> savjetovanja, objavi na internetskoj stranici nadležnog tijela?</w:t>
            </w:r>
            <w:r>
              <w:rPr>
                <w:rFonts w:ascii="Segoe UI" w:eastAsia="Simsun (Founder Extended)" w:hAnsi="Segoe UI" w:cs="Segoe UI"/>
                <w:b w:val="0"/>
                <w:sz w:val="20"/>
                <w:szCs w:val="20"/>
                <w:lang w:eastAsia="zh-CN"/>
              </w:rPr>
              <w:t xml:space="preserve"> </w:t>
            </w:r>
            <w:r w:rsidRPr="002B76C6">
              <w:rPr>
                <w:rStyle w:val="Referencakrajnjebiljeke"/>
                <w:rFonts w:ascii="Segoe UI" w:eastAsia="Simsun (Founder Extended)" w:hAnsi="Segoe UI" w:cs="Segoe UI"/>
                <w:b w:val="0"/>
                <w:sz w:val="20"/>
                <w:szCs w:val="20"/>
                <w:lang w:eastAsia="zh-CN"/>
              </w:rPr>
              <w:endnoteReference w:id="1"/>
            </w:r>
            <w:r>
              <w:rPr>
                <w:rFonts w:ascii="Segoe UI" w:eastAsia="Simsun (Founder Extended)" w:hAnsi="Segoe UI" w:cs="Segoe UI"/>
                <w:b w:val="0"/>
                <w:sz w:val="20"/>
                <w:szCs w:val="20"/>
                <w:lang w:eastAsia="zh-CN"/>
              </w:rPr>
              <w:t xml:space="preserve"> (DA </w:t>
            </w:r>
            <w:r w:rsidR="006D7BDF">
              <w:rPr>
                <w:rFonts w:ascii="Segoe UI" w:eastAsia="Simsun (Founder Extended)" w:hAnsi="Segoe UI" w:cs="Segoe UI"/>
                <w:b w:val="0"/>
                <w:sz w:val="20"/>
                <w:szCs w:val="20"/>
                <w:lang w:eastAsia="zh-CN"/>
              </w:rPr>
              <w:t>-</w:t>
            </w:r>
            <w:r>
              <w:rPr>
                <w:rFonts w:ascii="Segoe UI" w:eastAsia="Simsun (Founder Extended)" w:hAnsi="Segoe UI" w:cs="Segoe UI"/>
                <w:b w:val="0"/>
                <w:sz w:val="20"/>
                <w:szCs w:val="20"/>
                <w:lang w:eastAsia="zh-CN"/>
              </w:rPr>
              <w:t xml:space="preserve"> NE)</w:t>
            </w:r>
          </w:p>
        </w:tc>
        <w:tc>
          <w:tcPr>
            <w:tcW w:w="2126" w:type="dxa"/>
            <w:tcBorders>
              <w:bottom w:val="single" w:sz="4" w:space="0" w:color="auto"/>
            </w:tcBorders>
            <w:vAlign w:val="center"/>
          </w:tcPr>
          <w:p w14:paraId="2C2DB1E9" w14:textId="77777777" w:rsidR="00F97773" w:rsidRPr="00CC53EF" w:rsidRDefault="00F97773" w:rsidP="007A3213">
            <w:pPr>
              <w:pStyle w:val="Tijeloteksta"/>
              <w:spacing w:before="120" w:after="120"/>
              <w:jc w:val="center"/>
              <w:rPr>
                <w:rFonts w:ascii="Segoe UI" w:eastAsia="Simsun (Founder Extended)" w:hAnsi="Segoe UI" w:cs="Segoe UI"/>
                <w:b w:val="0"/>
                <w:sz w:val="20"/>
                <w:szCs w:val="20"/>
                <w:lang w:eastAsia="zh-CN"/>
              </w:rPr>
            </w:pPr>
          </w:p>
        </w:tc>
      </w:tr>
      <w:tr w:rsidR="004341A1" w:rsidRPr="002B76C6" w14:paraId="0DD49957" w14:textId="77777777" w:rsidTr="00184352">
        <w:trPr>
          <w:cantSplit/>
        </w:trPr>
        <w:tc>
          <w:tcPr>
            <w:tcW w:w="9747" w:type="dxa"/>
            <w:gridSpan w:val="3"/>
            <w:tcBorders>
              <w:top w:val="nil"/>
              <w:left w:val="nil"/>
              <w:bottom w:val="nil"/>
              <w:right w:val="nil"/>
            </w:tcBorders>
            <w:shd w:val="clear" w:color="auto" w:fill="auto"/>
            <w:vAlign w:val="center"/>
          </w:tcPr>
          <w:p w14:paraId="1DBC77B0" w14:textId="08FC359D" w:rsidR="00F3597D" w:rsidRPr="00140F51" w:rsidRDefault="004341A1" w:rsidP="00452D9D">
            <w:pPr>
              <w:spacing w:before="160" w:line="192" w:lineRule="auto"/>
              <w:jc w:val="both"/>
              <w:rPr>
                <w:rFonts w:ascii="Segoe UI" w:hAnsi="Segoe UI" w:cs="Segoe UI"/>
                <w:b/>
              </w:rPr>
            </w:pPr>
            <w:r w:rsidRPr="004341A1">
              <w:rPr>
                <w:rFonts w:ascii="Segoe UI" w:hAnsi="Segoe UI" w:cs="Segoe UI"/>
                <w:sz w:val="20"/>
                <w:szCs w:val="20"/>
              </w:rPr>
              <w:lastRenderedPageBreak/>
              <w:t>Popunjeni obrazac</w:t>
            </w:r>
            <w:r w:rsidR="00695AEB">
              <w:rPr>
                <w:rFonts w:ascii="Segoe UI" w:hAnsi="Segoe UI" w:cs="Segoe UI"/>
                <w:sz w:val="20"/>
                <w:szCs w:val="20"/>
              </w:rPr>
              <w:t xml:space="preserve"> </w:t>
            </w:r>
            <w:r w:rsidRPr="004341A1">
              <w:rPr>
                <w:rFonts w:ascii="Segoe UI" w:hAnsi="Segoe UI" w:cs="Segoe UI"/>
                <w:sz w:val="20"/>
                <w:szCs w:val="20"/>
              </w:rPr>
              <w:t>dostaviti</w:t>
            </w:r>
            <w:r w:rsidR="00695AEB">
              <w:rPr>
                <w:rFonts w:ascii="Segoe UI" w:hAnsi="Segoe UI" w:cs="Segoe UI"/>
                <w:sz w:val="20"/>
                <w:szCs w:val="20"/>
              </w:rPr>
              <w:t xml:space="preserve"> primarno</w:t>
            </w:r>
            <w:r w:rsidRPr="004341A1">
              <w:rPr>
                <w:rFonts w:ascii="Segoe UI" w:hAnsi="Segoe UI" w:cs="Segoe UI"/>
                <w:sz w:val="20"/>
                <w:szCs w:val="20"/>
              </w:rPr>
              <w:t xml:space="preserve"> </w:t>
            </w:r>
            <w:r w:rsidR="00F3597D">
              <w:rPr>
                <w:rFonts w:ascii="Segoe UI" w:hAnsi="Segoe UI" w:cs="Segoe UI"/>
                <w:sz w:val="20"/>
                <w:szCs w:val="20"/>
              </w:rPr>
              <w:t xml:space="preserve">na mail adresu </w:t>
            </w:r>
            <w:hyperlink r:id="rId8" w:history="1">
              <w:r w:rsidR="00F3597D" w:rsidRPr="00140F51">
                <w:rPr>
                  <w:rStyle w:val="Hiperveza"/>
                  <w:rFonts w:ascii="Segoe UI" w:hAnsi="Segoe UI" w:cs="Segoe UI"/>
                  <w:b/>
                </w:rPr>
                <w:t>gospodarstvo@sibenik.hr</w:t>
              </w:r>
            </w:hyperlink>
            <w:r w:rsidR="00F3597D" w:rsidRPr="00140F51">
              <w:rPr>
                <w:rFonts w:ascii="Segoe UI" w:hAnsi="Segoe UI" w:cs="Segoe UI"/>
                <w:b/>
              </w:rPr>
              <w:t xml:space="preserve"> </w:t>
            </w:r>
          </w:p>
          <w:p w14:paraId="37D2EE76" w14:textId="62485634" w:rsidR="00F3597D" w:rsidRDefault="00F3597D" w:rsidP="00452D9D">
            <w:pPr>
              <w:spacing w:before="160" w:line="192" w:lineRule="auto"/>
              <w:jc w:val="both"/>
              <w:rPr>
                <w:rFonts w:ascii="Segoe UI" w:hAnsi="Segoe UI" w:cs="Segoe UI"/>
                <w:sz w:val="20"/>
                <w:szCs w:val="20"/>
              </w:rPr>
            </w:pPr>
            <w:r w:rsidRPr="00F3597D">
              <w:rPr>
                <w:rFonts w:ascii="Segoe UI" w:hAnsi="Segoe UI" w:cs="Segoe UI"/>
                <w:bCs/>
                <w:sz w:val="20"/>
                <w:szCs w:val="20"/>
              </w:rPr>
              <w:t>putem pošte ili osobno n</w:t>
            </w:r>
            <w:r w:rsidR="004341A1" w:rsidRPr="00F3597D">
              <w:rPr>
                <w:rFonts w:ascii="Segoe UI" w:hAnsi="Segoe UI" w:cs="Segoe UI"/>
                <w:bCs/>
                <w:sz w:val="20"/>
                <w:szCs w:val="20"/>
              </w:rPr>
              <w:t>a adresu</w:t>
            </w:r>
            <w:r w:rsidR="004341A1" w:rsidRPr="004341A1">
              <w:rPr>
                <w:rFonts w:ascii="Segoe UI" w:hAnsi="Segoe UI" w:cs="Segoe UI"/>
                <w:sz w:val="20"/>
                <w:szCs w:val="20"/>
              </w:rPr>
              <w:t xml:space="preserve">: </w:t>
            </w:r>
          </w:p>
          <w:p w14:paraId="0CD3D716" w14:textId="68A5B30D" w:rsidR="004341A1" w:rsidRDefault="00A93A0D" w:rsidP="00452D9D">
            <w:pPr>
              <w:spacing w:before="160" w:line="192" w:lineRule="auto"/>
              <w:jc w:val="both"/>
              <w:rPr>
                <w:rFonts w:ascii="Segoe UI" w:hAnsi="Segoe UI" w:cs="Segoe UI"/>
                <w:sz w:val="20"/>
                <w:szCs w:val="20"/>
              </w:rPr>
            </w:pPr>
            <w:r>
              <w:rPr>
                <w:rFonts w:ascii="Segoe UI" w:hAnsi="Segoe UI" w:cs="Segoe UI"/>
                <w:b/>
                <w:sz w:val="20"/>
                <w:szCs w:val="20"/>
              </w:rPr>
              <w:t xml:space="preserve">Grad </w:t>
            </w:r>
            <w:r w:rsidR="0056356D">
              <w:rPr>
                <w:rFonts w:ascii="Segoe UI" w:hAnsi="Segoe UI" w:cs="Segoe UI"/>
                <w:b/>
                <w:sz w:val="20"/>
                <w:szCs w:val="20"/>
              </w:rPr>
              <w:t xml:space="preserve">Šibenik, </w:t>
            </w:r>
            <w:r w:rsidR="00452D9D">
              <w:rPr>
                <w:rFonts w:ascii="Segoe UI" w:hAnsi="Segoe UI" w:cs="Segoe UI"/>
                <w:b/>
                <w:sz w:val="20"/>
                <w:szCs w:val="20"/>
              </w:rPr>
              <w:t>Upravni odjel za gospodarstvo, poduzetništvo i razvoj</w:t>
            </w:r>
            <w:r w:rsidR="0056356D">
              <w:rPr>
                <w:rFonts w:ascii="Segoe UI" w:hAnsi="Segoe UI" w:cs="Segoe UI"/>
                <w:b/>
                <w:sz w:val="20"/>
                <w:szCs w:val="20"/>
              </w:rPr>
              <w:t>,</w:t>
            </w:r>
            <w:r w:rsidR="00452D9D">
              <w:rPr>
                <w:rFonts w:ascii="Segoe UI" w:hAnsi="Segoe UI" w:cs="Segoe UI"/>
                <w:b/>
                <w:sz w:val="20"/>
                <w:szCs w:val="20"/>
              </w:rPr>
              <w:t xml:space="preserve"> Petra Grubišića 1,</w:t>
            </w:r>
            <w:r w:rsidR="0056356D">
              <w:rPr>
                <w:rFonts w:ascii="Segoe UI" w:hAnsi="Segoe UI" w:cs="Segoe UI"/>
                <w:b/>
                <w:sz w:val="20"/>
                <w:szCs w:val="20"/>
              </w:rPr>
              <w:t xml:space="preserve"> 22000 Šibenik</w:t>
            </w:r>
            <w:r w:rsidR="00F3597D">
              <w:rPr>
                <w:rFonts w:ascii="Segoe UI" w:hAnsi="Segoe UI" w:cs="Segoe UI"/>
                <w:b/>
                <w:sz w:val="20"/>
                <w:szCs w:val="20"/>
              </w:rPr>
              <w:t xml:space="preserve"> </w:t>
            </w:r>
          </w:p>
          <w:p w14:paraId="2F954DC0" w14:textId="012073FF" w:rsidR="004341A1" w:rsidRPr="00F3597D" w:rsidRDefault="00184352" w:rsidP="00452D9D">
            <w:pPr>
              <w:spacing w:before="160" w:line="192" w:lineRule="auto"/>
              <w:jc w:val="both"/>
              <w:rPr>
                <w:rFonts w:ascii="Segoe UI" w:hAnsi="Segoe UI" w:cs="Segoe UI"/>
                <w:bCs/>
                <w:sz w:val="20"/>
                <w:szCs w:val="20"/>
              </w:rPr>
            </w:pPr>
            <w:r w:rsidRPr="00F3597D">
              <w:rPr>
                <w:rFonts w:ascii="Segoe UI" w:hAnsi="Segoe UI" w:cs="Segoe UI"/>
                <w:bCs/>
                <w:sz w:val="20"/>
                <w:szCs w:val="20"/>
              </w:rPr>
              <w:t>zaključno s</w:t>
            </w:r>
            <w:r w:rsidR="004341A1" w:rsidRPr="00F3597D">
              <w:rPr>
                <w:rFonts w:ascii="Segoe UI" w:hAnsi="Segoe UI" w:cs="Segoe UI"/>
                <w:bCs/>
                <w:sz w:val="20"/>
                <w:szCs w:val="20"/>
              </w:rPr>
              <w:t xml:space="preserve"> datumom </w:t>
            </w:r>
            <w:r w:rsidR="00FC1777">
              <w:rPr>
                <w:rFonts w:ascii="Segoe UI" w:hAnsi="Segoe UI" w:cs="Segoe UI"/>
                <w:b/>
                <w:bCs/>
                <w:sz w:val="20"/>
                <w:szCs w:val="20"/>
              </w:rPr>
              <w:t>17. veljače</w:t>
            </w:r>
            <w:r w:rsidR="004341A1" w:rsidRPr="00F3597D">
              <w:rPr>
                <w:rFonts w:ascii="Segoe UI" w:hAnsi="Segoe UI" w:cs="Segoe UI"/>
                <w:b/>
                <w:sz w:val="20"/>
                <w:szCs w:val="20"/>
              </w:rPr>
              <w:t xml:space="preserve"> 20</w:t>
            </w:r>
            <w:r w:rsidR="003725DB" w:rsidRPr="00F3597D">
              <w:rPr>
                <w:rFonts w:ascii="Segoe UI" w:hAnsi="Segoe UI" w:cs="Segoe UI"/>
                <w:b/>
                <w:sz w:val="20"/>
                <w:szCs w:val="20"/>
              </w:rPr>
              <w:t>2</w:t>
            </w:r>
            <w:r w:rsidR="00FC1777">
              <w:rPr>
                <w:rFonts w:ascii="Segoe UI" w:hAnsi="Segoe UI" w:cs="Segoe UI"/>
                <w:b/>
                <w:sz w:val="20"/>
                <w:szCs w:val="20"/>
              </w:rPr>
              <w:t>5</w:t>
            </w:r>
            <w:r w:rsidR="004341A1" w:rsidRPr="00F3597D">
              <w:rPr>
                <w:rFonts w:ascii="Segoe UI" w:hAnsi="Segoe UI" w:cs="Segoe UI"/>
                <w:b/>
                <w:sz w:val="20"/>
                <w:szCs w:val="20"/>
              </w:rPr>
              <w:t>.</w:t>
            </w:r>
            <w:r w:rsidR="004943CB" w:rsidRPr="00F3597D">
              <w:rPr>
                <w:rFonts w:ascii="Segoe UI" w:hAnsi="Segoe UI" w:cs="Segoe UI"/>
                <w:b/>
                <w:sz w:val="20"/>
                <w:szCs w:val="20"/>
              </w:rPr>
              <w:t xml:space="preserve"> godine.</w:t>
            </w:r>
            <w:r w:rsidR="004943CB" w:rsidRPr="00F3597D">
              <w:rPr>
                <w:rFonts w:ascii="Segoe UI" w:hAnsi="Segoe UI" w:cs="Segoe UI"/>
                <w:bCs/>
                <w:sz w:val="20"/>
                <w:szCs w:val="20"/>
              </w:rPr>
              <w:t xml:space="preserve"> </w:t>
            </w:r>
          </w:p>
        </w:tc>
      </w:tr>
    </w:tbl>
    <w:p w14:paraId="300B693C" w14:textId="77777777" w:rsidR="00FD326B" w:rsidRDefault="00FD326B" w:rsidP="00C03292">
      <w:pPr>
        <w:rPr>
          <w:rFonts w:ascii="Segoe UI" w:hAnsi="Segoe UI" w:cs="Segoe UI"/>
          <w:sz w:val="20"/>
          <w:szCs w:val="20"/>
        </w:rPr>
      </w:pPr>
    </w:p>
    <w:p w14:paraId="40D0F957" w14:textId="77777777" w:rsidR="00C7266C" w:rsidRDefault="00C7266C" w:rsidP="004943CB">
      <w:pPr>
        <w:jc w:val="both"/>
        <w:rPr>
          <w:rFonts w:ascii="Segoe UI" w:hAnsi="Segoe UI" w:cs="Segoe UI"/>
          <w:sz w:val="20"/>
          <w:szCs w:val="20"/>
        </w:rPr>
      </w:pPr>
      <w:r>
        <w:rPr>
          <w:rFonts w:ascii="Segoe UI" w:hAnsi="Segoe UI" w:cs="Segoe UI"/>
          <w:sz w:val="20"/>
          <w:szCs w:val="20"/>
        </w:rPr>
        <w:t xml:space="preserve">Po završetku roka za dostavu mišljenja i prijedloga Grad </w:t>
      </w:r>
      <w:r w:rsidR="0056356D">
        <w:rPr>
          <w:rFonts w:ascii="Segoe UI" w:hAnsi="Segoe UI" w:cs="Segoe UI"/>
          <w:sz w:val="20"/>
          <w:szCs w:val="20"/>
        </w:rPr>
        <w:t xml:space="preserve">Šibenik </w:t>
      </w:r>
      <w:r>
        <w:rPr>
          <w:rFonts w:ascii="Segoe UI" w:hAnsi="Segoe UI" w:cs="Segoe UI"/>
          <w:sz w:val="20"/>
          <w:szCs w:val="20"/>
        </w:rPr>
        <w:t>će izraditi i objaviti na svojoj internetskoj stranici izvješće o savjetovanju s javnošću, zaprimljene prijedloge i primjedbe te očitovanja s razlozima za neprihvaćanje pojedinih prijedloga i primjedbi.</w:t>
      </w:r>
    </w:p>
    <w:p w14:paraId="2BFA5094" w14:textId="77777777" w:rsidR="00C7266C" w:rsidRPr="004341A1" w:rsidRDefault="00C7266C" w:rsidP="004943CB">
      <w:pPr>
        <w:jc w:val="both"/>
        <w:rPr>
          <w:rFonts w:ascii="Segoe UI" w:hAnsi="Segoe UI" w:cs="Segoe UI"/>
          <w:sz w:val="20"/>
          <w:szCs w:val="20"/>
        </w:rPr>
      </w:pPr>
      <w:r>
        <w:rPr>
          <w:rFonts w:ascii="Segoe UI" w:hAnsi="Segoe UI" w:cs="Segoe UI"/>
          <w:sz w:val="20"/>
          <w:szCs w:val="20"/>
        </w:rPr>
        <w:t xml:space="preserve">Anonimni, uvredljivi i irelevantni komentari se neće objaviti. </w:t>
      </w:r>
    </w:p>
    <w:sectPr w:rsidR="00C7266C" w:rsidRPr="004341A1" w:rsidSect="002D3CE2">
      <w:endnotePr>
        <w:numFmt w:val="decimal"/>
      </w:endnotePr>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A708A" w14:textId="77777777" w:rsidR="00D363C9" w:rsidRDefault="00D363C9" w:rsidP="00FD326B">
      <w:pPr>
        <w:spacing w:after="0" w:line="240" w:lineRule="auto"/>
      </w:pPr>
      <w:r>
        <w:separator/>
      </w:r>
    </w:p>
  </w:endnote>
  <w:endnote w:type="continuationSeparator" w:id="0">
    <w:p w14:paraId="65CD30D7" w14:textId="77777777" w:rsidR="00D363C9" w:rsidRDefault="00D363C9" w:rsidP="00FD326B">
      <w:pPr>
        <w:spacing w:after="0" w:line="240" w:lineRule="auto"/>
      </w:pPr>
      <w:r>
        <w:continuationSeparator/>
      </w:r>
    </w:p>
  </w:endnote>
  <w:endnote w:id="1">
    <w:p w14:paraId="6E8234F8" w14:textId="77777777" w:rsidR="00F97773" w:rsidRPr="00F022B1" w:rsidRDefault="00F97773" w:rsidP="00FD326B">
      <w:pPr>
        <w:pStyle w:val="Tekstkrajnjebiljeke"/>
        <w:jc w:val="both"/>
        <w:rPr>
          <w:rFonts w:cs="Arial"/>
          <w:sz w:val="18"/>
          <w:szCs w:val="18"/>
        </w:rPr>
      </w:pPr>
      <w:r w:rsidRPr="00F022B1">
        <w:rPr>
          <w:rStyle w:val="Referencakrajnjebiljeke"/>
          <w:sz w:val="18"/>
          <w:szCs w:val="18"/>
        </w:rPr>
        <w:endnoteRef/>
      </w:r>
      <w:r w:rsidRPr="00F022B1">
        <w:rPr>
          <w:rFonts w:cs="Arial"/>
          <w:sz w:val="18"/>
          <w:szCs w:val="18"/>
        </w:rPr>
        <w:t>U skladu s</w:t>
      </w:r>
      <w:r>
        <w:rPr>
          <w:rFonts w:cs="Arial"/>
          <w:sz w:val="18"/>
          <w:szCs w:val="18"/>
        </w:rPr>
        <w:t xml:space="preserve"> </w:t>
      </w:r>
      <w:r w:rsidRPr="00F022B1">
        <w:rPr>
          <w:rFonts w:cs="Arial"/>
          <w:sz w:val="18"/>
          <w:szCs w:val="18"/>
        </w:rPr>
        <w:t xml:space="preserve">Uredbom (EU) 2016/679 Europskog parlamenta i Vijeća od 27. travnja 2016. o zaštiti pojedinaca u </w:t>
      </w:r>
      <w:r>
        <w:rPr>
          <w:rFonts w:cs="Arial"/>
          <w:sz w:val="18"/>
          <w:szCs w:val="18"/>
        </w:rPr>
        <w:t>s</w:t>
      </w:r>
      <w:r w:rsidRPr="00F022B1">
        <w:rPr>
          <w:rFonts w:cs="Arial"/>
          <w:sz w:val="18"/>
          <w:szCs w:val="18"/>
        </w:rPr>
        <w:t xml:space="preserve">vezi s obradom osobnih podataka i o slobodnom kretanju takvih podataka te o stavljanju izvan snage Direktive 95/46/EZ (Opća uredba o zaštiti podataka) SL EU L119, osobni podaci neće se koristiti u druge svrhe, osim u povijesne, statističke ili znanstvene svrhe, uz uvjet poduzimanja odgovarajućih zaštitnih mjera.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Founder Extended)">
    <w:altName w:val="Arial Unicode MS"/>
    <w:charset w:val="86"/>
    <w:family w:val="script"/>
    <w:pitch w:val="fixed"/>
    <w:sig w:usb0="00000000" w:usb1="080E0000" w:usb2="00000010" w:usb3="00000000" w:csb0="0004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80FC8" w14:textId="77777777" w:rsidR="00D363C9" w:rsidRDefault="00D363C9" w:rsidP="00FD326B">
      <w:pPr>
        <w:spacing w:after="0" w:line="240" w:lineRule="auto"/>
      </w:pPr>
      <w:r>
        <w:separator/>
      </w:r>
    </w:p>
  </w:footnote>
  <w:footnote w:type="continuationSeparator" w:id="0">
    <w:p w14:paraId="6DF196F2" w14:textId="77777777" w:rsidR="00D363C9" w:rsidRDefault="00D363C9" w:rsidP="00FD32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1C4200"/>
    <w:multiLevelType w:val="hybridMultilevel"/>
    <w:tmpl w:val="1784809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870456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326B"/>
    <w:rsid w:val="0001693C"/>
    <w:rsid w:val="00061AC8"/>
    <w:rsid w:val="0007335E"/>
    <w:rsid w:val="000B1122"/>
    <w:rsid w:val="000D6A37"/>
    <w:rsid w:val="00102C2D"/>
    <w:rsid w:val="00137480"/>
    <w:rsid w:val="00140F12"/>
    <w:rsid w:val="00140F51"/>
    <w:rsid w:val="00155390"/>
    <w:rsid w:val="00156B68"/>
    <w:rsid w:val="00184352"/>
    <w:rsid w:val="0019639A"/>
    <w:rsid w:val="002205C1"/>
    <w:rsid w:val="00264683"/>
    <w:rsid w:val="00283E91"/>
    <w:rsid w:val="002B76C6"/>
    <w:rsid w:val="002D3CE2"/>
    <w:rsid w:val="002D68AF"/>
    <w:rsid w:val="00303E23"/>
    <w:rsid w:val="00315114"/>
    <w:rsid w:val="0033616B"/>
    <w:rsid w:val="00350C58"/>
    <w:rsid w:val="003725DB"/>
    <w:rsid w:val="00387CA3"/>
    <w:rsid w:val="00391AFF"/>
    <w:rsid w:val="003B3BA0"/>
    <w:rsid w:val="003C7A36"/>
    <w:rsid w:val="004241F8"/>
    <w:rsid w:val="004272EC"/>
    <w:rsid w:val="00427648"/>
    <w:rsid w:val="004341A1"/>
    <w:rsid w:val="00444078"/>
    <w:rsid w:val="00452D9D"/>
    <w:rsid w:val="004943CB"/>
    <w:rsid w:val="004A457A"/>
    <w:rsid w:val="004F0A58"/>
    <w:rsid w:val="00507F5C"/>
    <w:rsid w:val="005129E6"/>
    <w:rsid w:val="005232DE"/>
    <w:rsid w:val="00526D0B"/>
    <w:rsid w:val="00527C91"/>
    <w:rsid w:val="0053575C"/>
    <w:rsid w:val="00537662"/>
    <w:rsid w:val="0056356D"/>
    <w:rsid w:val="005774D4"/>
    <w:rsid w:val="005900A8"/>
    <w:rsid w:val="005A62B4"/>
    <w:rsid w:val="005D607E"/>
    <w:rsid w:val="006416E4"/>
    <w:rsid w:val="00675E1A"/>
    <w:rsid w:val="00695AEB"/>
    <w:rsid w:val="006D7BDF"/>
    <w:rsid w:val="006D7DBA"/>
    <w:rsid w:val="006E5204"/>
    <w:rsid w:val="007010FE"/>
    <w:rsid w:val="00734921"/>
    <w:rsid w:val="00742D99"/>
    <w:rsid w:val="00765EB2"/>
    <w:rsid w:val="00790490"/>
    <w:rsid w:val="007A3213"/>
    <w:rsid w:val="007D02FC"/>
    <w:rsid w:val="007D6209"/>
    <w:rsid w:val="007F684A"/>
    <w:rsid w:val="00816691"/>
    <w:rsid w:val="00816FF6"/>
    <w:rsid w:val="008249D0"/>
    <w:rsid w:val="008411A4"/>
    <w:rsid w:val="00882E97"/>
    <w:rsid w:val="00885CBD"/>
    <w:rsid w:val="008A3870"/>
    <w:rsid w:val="008C27E4"/>
    <w:rsid w:val="008E4AFE"/>
    <w:rsid w:val="008F389F"/>
    <w:rsid w:val="00912407"/>
    <w:rsid w:val="009536B5"/>
    <w:rsid w:val="00965B0E"/>
    <w:rsid w:val="00992779"/>
    <w:rsid w:val="009A04C3"/>
    <w:rsid w:val="009B41C2"/>
    <w:rsid w:val="009B610B"/>
    <w:rsid w:val="009E344C"/>
    <w:rsid w:val="00A2164A"/>
    <w:rsid w:val="00A23406"/>
    <w:rsid w:val="00A23B8E"/>
    <w:rsid w:val="00A25909"/>
    <w:rsid w:val="00A30DEE"/>
    <w:rsid w:val="00A43FE8"/>
    <w:rsid w:val="00A65E8B"/>
    <w:rsid w:val="00A67980"/>
    <w:rsid w:val="00A83618"/>
    <w:rsid w:val="00A93A0D"/>
    <w:rsid w:val="00A94AEE"/>
    <w:rsid w:val="00B1523F"/>
    <w:rsid w:val="00B27BF4"/>
    <w:rsid w:val="00B50CC0"/>
    <w:rsid w:val="00B810E0"/>
    <w:rsid w:val="00C03292"/>
    <w:rsid w:val="00C25B1C"/>
    <w:rsid w:val="00C318BA"/>
    <w:rsid w:val="00C442AA"/>
    <w:rsid w:val="00C5183B"/>
    <w:rsid w:val="00C57720"/>
    <w:rsid w:val="00C7266C"/>
    <w:rsid w:val="00C900EC"/>
    <w:rsid w:val="00CB00A6"/>
    <w:rsid w:val="00CB38D8"/>
    <w:rsid w:val="00CC53EF"/>
    <w:rsid w:val="00CF6AFE"/>
    <w:rsid w:val="00D10DEA"/>
    <w:rsid w:val="00D35FC5"/>
    <w:rsid w:val="00D363C9"/>
    <w:rsid w:val="00DC581C"/>
    <w:rsid w:val="00DC5E9D"/>
    <w:rsid w:val="00DF4FCC"/>
    <w:rsid w:val="00E14B3E"/>
    <w:rsid w:val="00E36B56"/>
    <w:rsid w:val="00E5211D"/>
    <w:rsid w:val="00E614AC"/>
    <w:rsid w:val="00E77E0D"/>
    <w:rsid w:val="00E84B7C"/>
    <w:rsid w:val="00E85712"/>
    <w:rsid w:val="00EC22AF"/>
    <w:rsid w:val="00ED33AF"/>
    <w:rsid w:val="00EE4DBF"/>
    <w:rsid w:val="00EF1A67"/>
    <w:rsid w:val="00EF338A"/>
    <w:rsid w:val="00F022B1"/>
    <w:rsid w:val="00F3597D"/>
    <w:rsid w:val="00F6509E"/>
    <w:rsid w:val="00F93313"/>
    <w:rsid w:val="00F97773"/>
    <w:rsid w:val="00FA3BAF"/>
    <w:rsid w:val="00FC1777"/>
    <w:rsid w:val="00FD326B"/>
    <w:rsid w:val="00FD3FC9"/>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FF3BA"/>
  <w15:docId w15:val="{155433B4-E73A-438A-8D7E-10836D7F4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2">
    <w:name w:val="heading 2"/>
    <w:basedOn w:val="Normal"/>
    <w:next w:val="Normal"/>
    <w:link w:val="Naslov2Char"/>
    <w:uiPriority w:val="9"/>
    <w:qFormat/>
    <w:rsid w:val="00C7266C"/>
    <w:pPr>
      <w:keepNext/>
      <w:spacing w:after="0" w:line="240" w:lineRule="auto"/>
      <w:outlineLvl w:val="1"/>
    </w:pPr>
    <w:rPr>
      <w:rFonts w:ascii="Times New Roman" w:eastAsia="Times New Roman" w:hAnsi="Times New Roman" w:cs="Times New Roman"/>
      <w:sz w:val="24"/>
      <w:szCs w:val="20"/>
      <w:lang w:val="en-AU"/>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FD326B"/>
    <w:pPr>
      <w:spacing w:after="0" w:line="240" w:lineRule="auto"/>
    </w:pPr>
    <w:rPr>
      <w:rFonts w:ascii="Arial" w:eastAsia="Times New Roman" w:hAnsi="Arial" w:cs="Arial"/>
      <w:b/>
      <w:sz w:val="24"/>
      <w:szCs w:val="24"/>
    </w:rPr>
  </w:style>
  <w:style w:type="character" w:customStyle="1" w:styleId="TijelotekstaChar">
    <w:name w:val="Tijelo teksta Char"/>
    <w:basedOn w:val="Zadanifontodlomka"/>
    <w:link w:val="Tijeloteksta"/>
    <w:rsid w:val="00FD326B"/>
    <w:rPr>
      <w:rFonts w:ascii="Arial" w:eastAsia="Times New Roman" w:hAnsi="Arial" w:cs="Arial"/>
      <w:b/>
      <w:sz w:val="24"/>
      <w:szCs w:val="24"/>
    </w:rPr>
  </w:style>
  <w:style w:type="paragraph" w:styleId="Tekstfusnote">
    <w:name w:val="footnote text"/>
    <w:basedOn w:val="Normal"/>
    <w:link w:val="TekstfusnoteChar"/>
    <w:uiPriority w:val="99"/>
    <w:semiHidden/>
    <w:unhideWhenUsed/>
    <w:rsid w:val="00FD326B"/>
    <w:pPr>
      <w:spacing w:after="200" w:line="276" w:lineRule="auto"/>
    </w:pPr>
    <w:rPr>
      <w:rFonts w:ascii="Calibri" w:eastAsia="Calibri" w:hAnsi="Calibri" w:cs="Times New Roman"/>
      <w:sz w:val="20"/>
      <w:szCs w:val="20"/>
    </w:rPr>
  </w:style>
  <w:style w:type="character" w:customStyle="1" w:styleId="TekstfusnoteChar">
    <w:name w:val="Tekst fusnote Char"/>
    <w:basedOn w:val="Zadanifontodlomka"/>
    <w:link w:val="Tekstfusnote"/>
    <w:uiPriority w:val="99"/>
    <w:semiHidden/>
    <w:rsid w:val="00FD326B"/>
    <w:rPr>
      <w:rFonts w:ascii="Calibri" w:eastAsia="Calibri" w:hAnsi="Calibri" w:cs="Times New Roman"/>
      <w:sz w:val="20"/>
      <w:szCs w:val="20"/>
    </w:rPr>
  </w:style>
  <w:style w:type="character" w:styleId="Referencafusnote">
    <w:name w:val="footnote reference"/>
    <w:uiPriority w:val="99"/>
    <w:semiHidden/>
    <w:unhideWhenUsed/>
    <w:rsid w:val="00FD326B"/>
    <w:rPr>
      <w:vertAlign w:val="superscript"/>
    </w:rPr>
  </w:style>
  <w:style w:type="paragraph" w:styleId="Bezproreda">
    <w:name w:val="No Spacing"/>
    <w:uiPriority w:val="1"/>
    <w:qFormat/>
    <w:rsid w:val="00DF4FCC"/>
    <w:pPr>
      <w:spacing w:after="0" w:line="240" w:lineRule="auto"/>
    </w:pPr>
  </w:style>
  <w:style w:type="character" w:styleId="Hiperveza">
    <w:name w:val="Hyperlink"/>
    <w:basedOn w:val="Zadanifontodlomka"/>
    <w:uiPriority w:val="99"/>
    <w:unhideWhenUsed/>
    <w:rsid w:val="005A62B4"/>
    <w:rPr>
      <w:color w:val="0563C1" w:themeColor="hyperlink"/>
      <w:u w:val="single"/>
    </w:rPr>
  </w:style>
  <w:style w:type="paragraph" w:customStyle="1" w:styleId="Default">
    <w:name w:val="Default"/>
    <w:rsid w:val="008411A4"/>
    <w:pPr>
      <w:autoSpaceDE w:val="0"/>
      <w:autoSpaceDN w:val="0"/>
      <w:adjustRightInd w:val="0"/>
      <w:spacing w:after="0" w:line="240" w:lineRule="auto"/>
    </w:pPr>
    <w:rPr>
      <w:rFonts w:ascii="Calibri" w:hAnsi="Calibri" w:cs="Calibri"/>
      <w:color w:val="000000"/>
      <w:sz w:val="24"/>
      <w:szCs w:val="24"/>
    </w:rPr>
  </w:style>
  <w:style w:type="paragraph" w:styleId="StandardWeb">
    <w:name w:val="Normal (Web)"/>
    <w:basedOn w:val="Normal"/>
    <w:uiPriority w:val="99"/>
    <w:unhideWhenUsed/>
    <w:rsid w:val="00391AFF"/>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55832">
    <w:name w:val="box_455832"/>
    <w:basedOn w:val="Normal"/>
    <w:rsid w:val="00283E9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Zaglavlje">
    <w:name w:val="header"/>
    <w:basedOn w:val="Normal"/>
    <w:link w:val="ZaglavljeChar"/>
    <w:uiPriority w:val="99"/>
    <w:semiHidden/>
    <w:unhideWhenUsed/>
    <w:rsid w:val="002B76C6"/>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2B76C6"/>
  </w:style>
  <w:style w:type="paragraph" w:styleId="Podnoje">
    <w:name w:val="footer"/>
    <w:basedOn w:val="Normal"/>
    <w:link w:val="PodnojeChar"/>
    <w:uiPriority w:val="99"/>
    <w:semiHidden/>
    <w:unhideWhenUsed/>
    <w:rsid w:val="002B76C6"/>
    <w:pPr>
      <w:tabs>
        <w:tab w:val="center" w:pos="4536"/>
        <w:tab w:val="right" w:pos="9072"/>
      </w:tabs>
      <w:spacing w:after="0" w:line="240" w:lineRule="auto"/>
    </w:pPr>
  </w:style>
  <w:style w:type="character" w:customStyle="1" w:styleId="PodnojeChar">
    <w:name w:val="Podnožje Char"/>
    <w:basedOn w:val="Zadanifontodlomka"/>
    <w:link w:val="Podnoje"/>
    <w:uiPriority w:val="99"/>
    <w:semiHidden/>
    <w:rsid w:val="002B76C6"/>
  </w:style>
  <w:style w:type="paragraph" w:styleId="Tekstkrajnjebiljeke">
    <w:name w:val="endnote text"/>
    <w:basedOn w:val="Normal"/>
    <w:link w:val="TekstkrajnjebiljekeChar"/>
    <w:uiPriority w:val="99"/>
    <w:semiHidden/>
    <w:unhideWhenUsed/>
    <w:rsid w:val="00A43FE8"/>
    <w:pPr>
      <w:spacing w:after="0" w:line="240" w:lineRule="auto"/>
    </w:pPr>
    <w:rPr>
      <w:sz w:val="20"/>
      <w:szCs w:val="20"/>
    </w:rPr>
  </w:style>
  <w:style w:type="character" w:customStyle="1" w:styleId="TekstkrajnjebiljekeChar">
    <w:name w:val="Tekst krajnje bilješke Char"/>
    <w:basedOn w:val="Zadanifontodlomka"/>
    <w:link w:val="Tekstkrajnjebiljeke"/>
    <w:uiPriority w:val="99"/>
    <w:semiHidden/>
    <w:rsid w:val="00A43FE8"/>
    <w:rPr>
      <w:sz w:val="20"/>
      <w:szCs w:val="20"/>
    </w:rPr>
  </w:style>
  <w:style w:type="character" w:styleId="Referencakrajnjebiljeke">
    <w:name w:val="endnote reference"/>
    <w:basedOn w:val="Zadanifontodlomka"/>
    <w:uiPriority w:val="99"/>
    <w:semiHidden/>
    <w:unhideWhenUsed/>
    <w:rsid w:val="00A43FE8"/>
    <w:rPr>
      <w:vertAlign w:val="superscript"/>
    </w:rPr>
  </w:style>
  <w:style w:type="paragraph" w:styleId="Tekstbalonia">
    <w:name w:val="Balloon Text"/>
    <w:basedOn w:val="Normal"/>
    <w:link w:val="TekstbaloniaChar"/>
    <w:uiPriority w:val="99"/>
    <w:semiHidden/>
    <w:unhideWhenUsed/>
    <w:rsid w:val="00ED33A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ED33AF"/>
    <w:rPr>
      <w:rFonts w:ascii="Tahoma" w:hAnsi="Tahoma" w:cs="Tahoma"/>
      <w:sz w:val="16"/>
      <w:szCs w:val="16"/>
    </w:rPr>
  </w:style>
  <w:style w:type="character" w:customStyle="1" w:styleId="Naslov2Char">
    <w:name w:val="Naslov 2 Char"/>
    <w:basedOn w:val="Zadanifontodlomka"/>
    <w:link w:val="Naslov2"/>
    <w:uiPriority w:val="9"/>
    <w:rsid w:val="00C7266C"/>
    <w:rPr>
      <w:rFonts w:ascii="Times New Roman" w:eastAsia="Times New Roman" w:hAnsi="Times New Roman" w:cs="Times New Roman"/>
      <w:sz w:val="24"/>
      <w:szCs w:val="20"/>
      <w:lang w:val="en-AU"/>
    </w:rPr>
  </w:style>
  <w:style w:type="character" w:styleId="Nerijeenospominjanje">
    <w:name w:val="Unresolved Mention"/>
    <w:basedOn w:val="Zadanifontodlomka"/>
    <w:uiPriority w:val="99"/>
    <w:semiHidden/>
    <w:unhideWhenUsed/>
    <w:rsid w:val="004943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1728">
      <w:bodyDiv w:val="1"/>
      <w:marLeft w:val="0"/>
      <w:marRight w:val="0"/>
      <w:marTop w:val="0"/>
      <w:marBottom w:val="0"/>
      <w:divBdr>
        <w:top w:val="none" w:sz="0" w:space="0" w:color="auto"/>
        <w:left w:val="none" w:sz="0" w:space="0" w:color="auto"/>
        <w:bottom w:val="none" w:sz="0" w:space="0" w:color="auto"/>
        <w:right w:val="none" w:sz="0" w:space="0" w:color="auto"/>
      </w:divBdr>
    </w:div>
    <w:div w:id="1440875003">
      <w:bodyDiv w:val="1"/>
      <w:marLeft w:val="0"/>
      <w:marRight w:val="0"/>
      <w:marTop w:val="0"/>
      <w:marBottom w:val="0"/>
      <w:divBdr>
        <w:top w:val="none" w:sz="0" w:space="0" w:color="auto"/>
        <w:left w:val="none" w:sz="0" w:space="0" w:color="auto"/>
        <w:bottom w:val="none" w:sz="0" w:space="0" w:color="auto"/>
        <w:right w:val="none" w:sz="0" w:space="0" w:color="auto"/>
      </w:divBdr>
    </w:div>
    <w:div w:id="2083867550">
      <w:bodyDiv w:val="1"/>
      <w:marLeft w:val="0"/>
      <w:marRight w:val="0"/>
      <w:marTop w:val="0"/>
      <w:marBottom w:val="0"/>
      <w:divBdr>
        <w:top w:val="none" w:sz="0" w:space="0" w:color="auto"/>
        <w:left w:val="none" w:sz="0" w:space="0" w:color="auto"/>
        <w:bottom w:val="none" w:sz="0" w:space="0" w:color="auto"/>
        <w:right w:val="none" w:sz="0" w:space="0" w:color="auto"/>
      </w:divBdr>
    </w:div>
    <w:div w:id="2129087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spodarstvo@sibenik.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2FFDA-5896-43CA-973B-E956E8C2A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Pages>
  <Words>349</Words>
  <Characters>1990</Characters>
  <Application>Microsoft Office Word</Application>
  <DocSecurity>0</DocSecurity>
  <Lines>16</Lines>
  <Paragraphs>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Zoran Sloković</dc:creator>
  <cp:lastModifiedBy>Ivana Nakić</cp:lastModifiedBy>
  <cp:revision>12</cp:revision>
  <cp:lastPrinted>2019-01-10T20:53:00Z</cp:lastPrinted>
  <dcterms:created xsi:type="dcterms:W3CDTF">2022-11-10T08:17:00Z</dcterms:created>
  <dcterms:modified xsi:type="dcterms:W3CDTF">2025-02-03T08:40:00Z</dcterms:modified>
</cp:coreProperties>
</file>